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Pr="00B13989">
        <w:rPr>
          <w:b/>
          <w:sz w:val="18"/>
          <w:szCs w:val="18"/>
        </w:rPr>
        <w:t>2</w:t>
      </w:r>
      <w:r w:rsidR="004464BD">
        <w:rPr>
          <w:b/>
          <w:sz w:val="18"/>
          <w:szCs w:val="18"/>
        </w:rPr>
        <w:t>9</w:t>
      </w:r>
      <w:r w:rsidR="00EC0087">
        <w:rPr>
          <w:b/>
          <w:sz w:val="18"/>
          <w:szCs w:val="18"/>
        </w:rPr>
        <w:t>5</w:t>
      </w:r>
    </w:p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621397" w:rsidRPr="00B13989" w:rsidRDefault="00621397" w:rsidP="00621397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 w:rsidR="006D5F17">
        <w:rPr>
          <w:b/>
          <w:sz w:val="18"/>
          <w:szCs w:val="18"/>
        </w:rPr>
        <w:t>16</w:t>
      </w:r>
      <w:r w:rsidRPr="00B13989">
        <w:rPr>
          <w:b/>
          <w:sz w:val="18"/>
          <w:szCs w:val="18"/>
        </w:rPr>
        <w:t>»</w:t>
      </w:r>
      <w:r w:rsidR="00CB3E46">
        <w:rPr>
          <w:b/>
          <w:sz w:val="18"/>
          <w:szCs w:val="18"/>
        </w:rPr>
        <w:t xml:space="preserve"> </w:t>
      </w:r>
      <w:r w:rsidR="00EC0087">
        <w:rPr>
          <w:b/>
          <w:sz w:val="18"/>
          <w:szCs w:val="18"/>
        </w:rPr>
        <w:t>января</w:t>
      </w:r>
      <w:r w:rsidRPr="00B13989">
        <w:rPr>
          <w:b/>
          <w:sz w:val="18"/>
          <w:szCs w:val="18"/>
        </w:rPr>
        <w:t xml:space="preserve"> 20</w:t>
      </w:r>
      <w:r w:rsidR="00EC0087">
        <w:rPr>
          <w:b/>
          <w:sz w:val="18"/>
          <w:szCs w:val="18"/>
        </w:rPr>
        <w:t>20</w:t>
      </w:r>
      <w:r w:rsidRPr="00B13989">
        <w:rPr>
          <w:b/>
          <w:sz w:val="18"/>
          <w:szCs w:val="18"/>
        </w:rPr>
        <w:t xml:space="preserve"> года. 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621397" w:rsidRPr="00733A1F" w:rsidRDefault="00621397" w:rsidP="0062139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621397" w:rsidRPr="00733A1F" w:rsidRDefault="00621397" w:rsidP="00621397">
      <w:pPr>
        <w:jc w:val="center"/>
        <w:rPr>
          <w:b/>
          <w:bCs/>
          <w:sz w:val="16"/>
          <w:szCs w:val="16"/>
        </w:rPr>
      </w:pPr>
    </w:p>
    <w:p w:rsidR="00265607" w:rsidRPr="00B26B31" w:rsidRDefault="00FA077D" w:rsidP="00FA077D">
      <w:pPr>
        <w:jc w:val="center"/>
        <w:rPr>
          <w:b/>
          <w:sz w:val="18"/>
          <w:szCs w:val="18"/>
        </w:rPr>
      </w:pPr>
      <w:r w:rsidRPr="00B26B31">
        <w:rPr>
          <w:b/>
          <w:sz w:val="18"/>
          <w:szCs w:val="18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265607" w:rsidRPr="00B26B31" w:rsidTr="008F6FAF">
        <w:tc>
          <w:tcPr>
            <w:tcW w:w="9000" w:type="dxa"/>
          </w:tcPr>
          <w:p w:rsidR="00265607" w:rsidRPr="00B26B31" w:rsidRDefault="00EC0087" w:rsidP="00021B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26B31">
              <w:rPr>
                <w:b/>
                <w:sz w:val="18"/>
                <w:szCs w:val="18"/>
              </w:rPr>
              <w:t>1.</w:t>
            </w:r>
            <w:r w:rsidR="00A15FA0" w:rsidRPr="00B26B31">
              <w:rPr>
                <w:b/>
                <w:sz w:val="18"/>
                <w:szCs w:val="18"/>
              </w:rPr>
              <w:t xml:space="preserve"> Рассмотрение вопроса о</w:t>
            </w:r>
            <w:r w:rsidR="00F376F8" w:rsidRPr="00B26B31">
              <w:rPr>
                <w:b/>
                <w:sz w:val="18"/>
                <w:szCs w:val="18"/>
              </w:rPr>
              <w:t>свобождения</w:t>
            </w:r>
            <w:r w:rsidR="00A15FA0" w:rsidRPr="00B26B31">
              <w:rPr>
                <w:b/>
                <w:sz w:val="18"/>
                <w:szCs w:val="18"/>
              </w:rPr>
              <w:t xml:space="preserve"> арбитражного управляющего – члена Союза ЕРОФЕЕВОЙ Елены Алекс</w:t>
            </w:r>
            <w:r w:rsidR="00021B83">
              <w:rPr>
                <w:b/>
                <w:sz w:val="18"/>
                <w:szCs w:val="18"/>
              </w:rPr>
              <w:t>еевны</w:t>
            </w:r>
            <w:r w:rsidR="00A15FA0" w:rsidRPr="00B26B31">
              <w:rPr>
                <w:b/>
                <w:sz w:val="18"/>
                <w:szCs w:val="18"/>
              </w:rPr>
              <w:t xml:space="preserve"> от исполнения обязанностей в деле о банкротстве.</w:t>
            </w:r>
          </w:p>
        </w:tc>
      </w:tr>
      <w:tr w:rsidR="00EC0087" w:rsidRPr="00B26B31" w:rsidTr="008F6FAF">
        <w:tc>
          <w:tcPr>
            <w:tcW w:w="9000" w:type="dxa"/>
          </w:tcPr>
          <w:p w:rsidR="00EC0087" w:rsidRPr="00B26B31" w:rsidRDefault="00E03C6B" w:rsidP="00A15F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26B31">
              <w:rPr>
                <w:b/>
                <w:sz w:val="18"/>
                <w:szCs w:val="18"/>
              </w:rPr>
              <w:t xml:space="preserve">2. </w:t>
            </w:r>
            <w:r w:rsidR="00EC0087" w:rsidRPr="00B26B31">
              <w:rPr>
                <w:b/>
                <w:sz w:val="18"/>
                <w:szCs w:val="18"/>
              </w:rPr>
              <w:t>Рассмотрение вопроса исключения из членов Союза.</w:t>
            </w:r>
          </w:p>
        </w:tc>
      </w:tr>
      <w:tr w:rsidR="00B5654C" w:rsidRPr="00B26B31" w:rsidTr="005A4FFE">
        <w:tc>
          <w:tcPr>
            <w:tcW w:w="9000" w:type="dxa"/>
          </w:tcPr>
          <w:p w:rsidR="00B5654C" w:rsidRPr="00B26B31" w:rsidRDefault="00B5654C" w:rsidP="00B5654C">
            <w:pPr>
              <w:jc w:val="both"/>
              <w:rPr>
                <w:b/>
                <w:sz w:val="18"/>
                <w:szCs w:val="18"/>
              </w:rPr>
            </w:pPr>
            <w:r w:rsidRPr="00B26B31">
              <w:rPr>
                <w:b/>
                <w:sz w:val="18"/>
                <w:szCs w:val="18"/>
              </w:rPr>
              <w:t>3. Аккредитация организаций при Союзе.</w:t>
            </w:r>
          </w:p>
        </w:tc>
      </w:tr>
    </w:tbl>
    <w:p w:rsidR="00A15FA0" w:rsidRPr="00B26B31" w:rsidRDefault="00A15FA0" w:rsidP="00265607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A15FA0" w:rsidRPr="00B26B31" w:rsidRDefault="00A15FA0" w:rsidP="00A15FA0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B26B31">
        <w:rPr>
          <w:b/>
          <w:bCs/>
          <w:sz w:val="18"/>
          <w:szCs w:val="18"/>
          <w:u w:val="single"/>
        </w:rPr>
        <w:t>По 1 вопросу повестки дня</w:t>
      </w:r>
    </w:p>
    <w:p w:rsidR="00A15FA0" w:rsidRPr="00B26B31" w:rsidRDefault="00A15FA0" w:rsidP="00A15FA0">
      <w:pPr>
        <w:ind w:firstLine="540"/>
        <w:jc w:val="both"/>
        <w:rPr>
          <w:sz w:val="18"/>
          <w:szCs w:val="18"/>
        </w:rPr>
      </w:pPr>
      <w:r w:rsidRPr="00B26B31">
        <w:rPr>
          <w:spacing w:val="-1"/>
          <w:sz w:val="18"/>
          <w:szCs w:val="18"/>
        </w:rPr>
        <w:t>В Совет поступила выписка из протокола</w:t>
      </w:r>
      <w:r w:rsidR="00E03C6B" w:rsidRPr="00B26B31">
        <w:rPr>
          <w:spacing w:val="-1"/>
          <w:sz w:val="18"/>
          <w:szCs w:val="18"/>
        </w:rPr>
        <w:t xml:space="preserve"> заседания </w:t>
      </w:r>
      <w:r w:rsidRPr="00B26B31">
        <w:rPr>
          <w:spacing w:val="-1"/>
          <w:sz w:val="18"/>
          <w:szCs w:val="18"/>
        </w:rPr>
        <w:t xml:space="preserve">Дисциплинарной комиссии </w:t>
      </w:r>
      <w:r w:rsidR="00E03C6B" w:rsidRPr="00B26B31">
        <w:rPr>
          <w:spacing w:val="-1"/>
          <w:sz w:val="18"/>
          <w:szCs w:val="18"/>
        </w:rPr>
        <w:t xml:space="preserve">Союза </w:t>
      </w:r>
      <w:r w:rsidRPr="00B26B31">
        <w:rPr>
          <w:spacing w:val="-1"/>
          <w:sz w:val="18"/>
          <w:szCs w:val="18"/>
        </w:rPr>
        <w:t>№ 22 от 18.12.2019 (</w:t>
      </w:r>
      <w:r w:rsidRPr="00B26B31">
        <w:rPr>
          <w:sz w:val="18"/>
          <w:szCs w:val="18"/>
        </w:rPr>
        <w:t>прилагается) в отношении арбитражного управляющего – члена Союза ЕРОФЕЕВОЙ Елены Алексеевны (Санкт-Петербург).</w:t>
      </w:r>
    </w:p>
    <w:p w:rsidR="00BD4375" w:rsidRPr="00B26B31" w:rsidRDefault="00A15FA0" w:rsidP="00BD4375">
      <w:pPr>
        <w:ind w:firstLine="540"/>
        <w:jc w:val="both"/>
        <w:rPr>
          <w:sz w:val="18"/>
          <w:szCs w:val="18"/>
        </w:rPr>
      </w:pPr>
      <w:proofErr w:type="gramStart"/>
      <w:r w:rsidRPr="00B26B31">
        <w:rPr>
          <w:spacing w:val="-1"/>
          <w:sz w:val="18"/>
          <w:szCs w:val="18"/>
        </w:rPr>
        <w:t xml:space="preserve">В соответствии с представленной выпиской в ходе осуществления внеплановой проверки деятельности временного управляющего ООО «Инженерная компания» </w:t>
      </w:r>
      <w:r w:rsidR="00BD4375" w:rsidRPr="00B26B31">
        <w:rPr>
          <w:spacing w:val="-1"/>
          <w:sz w:val="18"/>
          <w:szCs w:val="18"/>
        </w:rPr>
        <w:t xml:space="preserve">(далее – Должник) </w:t>
      </w:r>
      <w:r w:rsidRPr="00B26B31">
        <w:rPr>
          <w:spacing w:val="-1"/>
          <w:sz w:val="18"/>
          <w:szCs w:val="18"/>
        </w:rPr>
        <w:t>ЕРОФЕЕВОЙ Е.А.</w:t>
      </w:r>
      <w:r w:rsidRPr="00B26B31">
        <w:rPr>
          <w:sz w:val="18"/>
          <w:szCs w:val="18"/>
        </w:rPr>
        <w:t xml:space="preserve"> </w:t>
      </w:r>
      <w:r w:rsidRPr="00B26B31">
        <w:rPr>
          <w:spacing w:val="-1"/>
          <w:sz w:val="18"/>
          <w:szCs w:val="18"/>
        </w:rPr>
        <w:t>были установлены факты нарушений</w:t>
      </w:r>
      <w:r w:rsidR="00BD4375" w:rsidRPr="00B26B31">
        <w:rPr>
          <w:sz w:val="18"/>
          <w:szCs w:val="18"/>
        </w:rPr>
        <w:t xml:space="preserve"> требований </w:t>
      </w:r>
      <w:hyperlink r:id="rId6" w:history="1">
        <w:r w:rsidR="00BD4375" w:rsidRPr="00B26B31">
          <w:rPr>
            <w:sz w:val="18"/>
            <w:szCs w:val="18"/>
          </w:rPr>
          <w:t>п. 4 ст. 20.3</w:t>
        </w:r>
      </w:hyperlink>
      <w:r w:rsidR="00BD4375" w:rsidRPr="00B26B31">
        <w:rPr>
          <w:sz w:val="18"/>
          <w:szCs w:val="18"/>
        </w:rPr>
        <w:t xml:space="preserve">, </w:t>
      </w:r>
      <w:hyperlink r:id="rId7" w:history="1">
        <w:r w:rsidR="00BD4375" w:rsidRPr="00B26B31">
          <w:rPr>
            <w:sz w:val="18"/>
            <w:szCs w:val="18"/>
          </w:rPr>
          <w:t>п. 1</w:t>
        </w:r>
      </w:hyperlink>
      <w:r w:rsidR="00BD4375" w:rsidRPr="00B26B31">
        <w:rPr>
          <w:sz w:val="18"/>
          <w:szCs w:val="18"/>
        </w:rPr>
        <w:t xml:space="preserve">, </w:t>
      </w:r>
      <w:hyperlink r:id="rId8" w:history="1">
        <w:r w:rsidR="00BD4375" w:rsidRPr="00B26B31">
          <w:rPr>
            <w:sz w:val="18"/>
            <w:szCs w:val="18"/>
          </w:rPr>
          <w:t>6 ст. 28</w:t>
        </w:r>
      </w:hyperlink>
      <w:r w:rsidR="00BD4375" w:rsidRPr="00B26B31">
        <w:rPr>
          <w:sz w:val="18"/>
          <w:szCs w:val="18"/>
        </w:rPr>
        <w:t xml:space="preserve">,  </w:t>
      </w:r>
      <w:hyperlink r:id="rId9" w:history="1">
        <w:proofErr w:type="spellStart"/>
        <w:r w:rsidR="00BD4375" w:rsidRPr="00B26B31">
          <w:rPr>
            <w:sz w:val="18"/>
            <w:szCs w:val="18"/>
          </w:rPr>
          <w:t>абз</w:t>
        </w:r>
        <w:proofErr w:type="spellEnd"/>
        <w:r w:rsidR="00BD4375" w:rsidRPr="00B26B31">
          <w:rPr>
            <w:sz w:val="18"/>
            <w:szCs w:val="18"/>
          </w:rPr>
          <w:t>. 2 п. 1 ст. 72</w:t>
        </w:r>
      </w:hyperlink>
      <w:r w:rsidR="00BD4375" w:rsidRPr="00B26B31">
        <w:rPr>
          <w:sz w:val="18"/>
          <w:szCs w:val="18"/>
        </w:rPr>
        <w:t xml:space="preserve">, </w:t>
      </w:r>
      <w:hyperlink r:id="rId10" w:history="1">
        <w:r w:rsidR="00BD4375" w:rsidRPr="00B26B31">
          <w:rPr>
            <w:sz w:val="18"/>
            <w:szCs w:val="18"/>
          </w:rPr>
          <w:t>п. 2 ст. 67</w:t>
        </w:r>
      </w:hyperlink>
      <w:r w:rsidR="00BD4375" w:rsidRPr="00B26B31">
        <w:rPr>
          <w:sz w:val="18"/>
          <w:szCs w:val="18"/>
        </w:rPr>
        <w:t>, 128 Закона о банкротстве, выразившиеся в не размещении в газете «</w:t>
      </w:r>
      <w:proofErr w:type="spellStart"/>
      <w:r w:rsidR="00BD4375" w:rsidRPr="00B26B31">
        <w:rPr>
          <w:sz w:val="18"/>
          <w:szCs w:val="18"/>
        </w:rPr>
        <w:t>КоммерсантЪ</w:t>
      </w:r>
      <w:proofErr w:type="spellEnd"/>
      <w:r w:rsidR="00BD4375" w:rsidRPr="00B26B31">
        <w:rPr>
          <w:sz w:val="18"/>
          <w:szCs w:val="18"/>
        </w:rPr>
        <w:t>» публикации о введении в</w:t>
      </w:r>
      <w:proofErr w:type="gramEnd"/>
      <w:r w:rsidR="00BD4375" w:rsidRPr="00B26B31">
        <w:rPr>
          <w:sz w:val="18"/>
          <w:szCs w:val="18"/>
        </w:rPr>
        <w:t xml:space="preserve"> </w:t>
      </w:r>
      <w:proofErr w:type="gramStart"/>
      <w:r w:rsidR="00BD4375" w:rsidRPr="00B26B31">
        <w:rPr>
          <w:sz w:val="18"/>
          <w:szCs w:val="18"/>
        </w:rPr>
        <w:t>отношении</w:t>
      </w:r>
      <w:proofErr w:type="gramEnd"/>
      <w:r w:rsidR="00BD4375" w:rsidRPr="00B26B31">
        <w:rPr>
          <w:sz w:val="18"/>
          <w:szCs w:val="18"/>
        </w:rPr>
        <w:t xml:space="preserve"> Должника процедуры наблюдения, утверждении временного управляющего и открытии реестра требований кредиторов и не проведении первого собрания кредиторов Должника</w:t>
      </w:r>
      <w:r w:rsidR="00E03C6B" w:rsidRPr="00B26B31">
        <w:rPr>
          <w:sz w:val="18"/>
          <w:szCs w:val="18"/>
        </w:rPr>
        <w:t xml:space="preserve"> (копия акта проверки прилагается)</w:t>
      </w:r>
      <w:r w:rsidR="00BD4375" w:rsidRPr="00B26B31">
        <w:rPr>
          <w:sz w:val="18"/>
          <w:szCs w:val="18"/>
        </w:rPr>
        <w:t>.</w:t>
      </w:r>
    </w:p>
    <w:p w:rsidR="001D2851" w:rsidRPr="00B26B31" w:rsidRDefault="001D2851" w:rsidP="001D28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26B31">
        <w:rPr>
          <w:rFonts w:ascii="Times New Roman" w:hAnsi="Times New Roman" w:cs="Times New Roman"/>
          <w:sz w:val="18"/>
          <w:szCs w:val="18"/>
        </w:rPr>
        <w:t>Кроме того установлено, что ЕРОФЕЕВОЙ Е.А. не проведен анализ финансового состояния Должника, анализ сделок и иных мероприятий, предусмотренных действующим законодательством о банкротстве при проведении процедуры наблюдения.</w:t>
      </w:r>
    </w:p>
    <w:p w:rsidR="001D2851" w:rsidRPr="00B26B31" w:rsidRDefault="001D2851" w:rsidP="001D2851">
      <w:pPr>
        <w:ind w:firstLine="540"/>
        <w:jc w:val="both"/>
        <w:rPr>
          <w:sz w:val="18"/>
          <w:szCs w:val="18"/>
        </w:rPr>
      </w:pPr>
      <w:r w:rsidRPr="00B26B31">
        <w:rPr>
          <w:sz w:val="18"/>
          <w:szCs w:val="18"/>
        </w:rPr>
        <w:t xml:space="preserve">За нарушения требований </w:t>
      </w:r>
      <w:r w:rsidRPr="00B26B31">
        <w:rPr>
          <w:color w:val="000000"/>
          <w:spacing w:val="7"/>
          <w:sz w:val="18"/>
          <w:szCs w:val="18"/>
        </w:rPr>
        <w:t>п. 5.2.1 Устава Союза АУ «СРО СС»,</w:t>
      </w:r>
      <w:r w:rsidRPr="00B26B31">
        <w:rPr>
          <w:sz w:val="18"/>
          <w:szCs w:val="18"/>
        </w:rPr>
        <w:t xml:space="preserve"> </w:t>
      </w:r>
      <w:r w:rsidRPr="00B26B31">
        <w:rPr>
          <w:color w:val="000000"/>
          <w:spacing w:val="7"/>
          <w:sz w:val="18"/>
          <w:szCs w:val="18"/>
        </w:rPr>
        <w:t xml:space="preserve">п. 2.1., 2.2. </w:t>
      </w:r>
      <w:r w:rsidRPr="00B26B31">
        <w:rPr>
          <w:sz w:val="18"/>
          <w:szCs w:val="18"/>
        </w:rPr>
        <w:t>Стандартов и правил профессиональной деятельности членов Союза, в части неисполнения требований законодательства о банкротстве, выразившееся в не опубликования в газете «</w:t>
      </w:r>
      <w:proofErr w:type="spellStart"/>
      <w:r w:rsidRPr="00B26B31">
        <w:rPr>
          <w:sz w:val="18"/>
          <w:szCs w:val="18"/>
        </w:rPr>
        <w:t>КоммерсантЪ</w:t>
      </w:r>
      <w:proofErr w:type="spellEnd"/>
      <w:r w:rsidRPr="00B26B31">
        <w:rPr>
          <w:sz w:val="18"/>
          <w:szCs w:val="18"/>
        </w:rPr>
        <w:t>» сообщения о введении в отношен</w:t>
      </w:r>
      <w:proofErr w:type="gramStart"/>
      <w:r w:rsidRPr="00B26B31">
        <w:rPr>
          <w:sz w:val="18"/>
          <w:szCs w:val="18"/>
        </w:rPr>
        <w:t>ии ООО</w:t>
      </w:r>
      <w:proofErr w:type="gramEnd"/>
      <w:r w:rsidRPr="00B26B31">
        <w:rPr>
          <w:sz w:val="18"/>
          <w:szCs w:val="18"/>
        </w:rPr>
        <w:t xml:space="preserve"> «Инженерная компания» процедуры наблюдения и утверждении временного управляющего, не проведения первого собрания кредиторов, на основании п. 9.5. Положения о Дисциплинарной комиссии Союза АУ «СРО СС» </w:t>
      </w:r>
      <w:r w:rsidRPr="00B26B31">
        <w:rPr>
          <w:bCs/>
          <w:sz w:val="18"/>
          <w:szCs w:val="18"/>
        </w:rPr>
        <w:t>Е</w:t>
      </w:r>
      <w:r w:rsidR="00E03C6B" w:rsidRPr="00B26B31">
        <w:rPr>
          <w:bCs/>
          <w:sz w:val="18"/>
          <w:szCs w:val="18"/>
        </w:rPr>
        <w:t>РОФЕЕВОЙ</w:t>
      </w:r>
      <w:r w:rsidRPr="00B26B31">
        <w:rPr>
          <w:bCs/>
          <w:sz w:val="18"/>
          <w:szCs w:val="18"/>
        </w:rPr>
        <w:t xml:space="preserve"> Елене Алексеевне</w:t>
      </w:r>
      <w:r w:rsidRPr="00B26B31">
        <w:rPr>
          <w:sz w:val="18"/>
          <w:szCs w:val="18"/>
        </w:rPr>
        <w:t xml:space="preserve"> вынесено Предупреждение. </w:t>
      </w:r>
    </w:p>
    <w:p w:rsidR="001D2851" w:rsidRPr="00B26B31" w:rsidRDefault="001D2851" w:rsidP="001D2851">
      <w:pPr>
        <w:ind w:firstLine="540"/>
        <w:jc w:val="both"/>
        <w:rPr>
          <w:sz w:val="18"/>
          <w:szCs w:val="18"/>
        </w:rPr>
      </w:pPr>
      <w:r w:rsidRPr="00B26B31">
        <w:rPr>
          <w:sz w:val="18"/>
          <w:szCs w:val="18"/>
        </w:rPr>
        <w:t>Одновременно Дисциплинарной комиссией принято следующее решение:</w:t>
      </w:r>
    </w:p>
    <w:p w:rsidR="00BD4375" w:rsidRPr="00B26B31" w:rsidRDefault="001D2851" w:rsidP="00BD43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26B31">
        <w:rPr>
          <w:rFonts w:ascii="Times New Roman" w:hAnsi="Times New Roman" w:cs="Times New Roman"/>
          <w:sz w:val="18"/>
          <w:szCs w:val="18"/>
        </w:rPr>
        <w:t>«</w:t>
      </w:r>
      <w:r w:rsidR="00BD4375" w:rsidRPr="00B26B31">
        <w:rPr>
          <w:rFonts w:ascii="Times New Roman" w:hAnsi="Times New Roman" w:cs="Times New Roman"/>
          <w:sz w:val="18"/>
          <w:szCs w:val="18"/>
        </w:rPr>
        <w:t>В соответствии с требованиями п. 2 статьи 20.5 Закона о банкротстве в связи с выявлением фактов систематического неисполнения арбитражным управляющим Ерофеевой Еленой Алексеевной  возложенных на нее обязанностей в деле о банкротстве ООО «Инженерная компания» в части не опубликования в газете «</w:t>
      </w:r>
      <w:proofErr w:type="spellStart"/>
      <w:r w:rsidR="00BD4375" w:rsidRPr="00B26B31">
        <w:rPr>
          <w:rFonts w:ascii="Times New Roman" w:hAnsi="Times New Roman" w:cs="Times New Roman"/>
          <w:sz w:val="18"/>
          <w:szCs w:val="18"/>
        </w:rPr>
        <w:t>КоммерсантЪ</w:t>
      </w:r>
      <w:proofErr w:type="spellEnd"/>
      <w:r w:rsidR="00BD4375" w:rsidRPr="00B26B31">
        <w:rPr>
          <w:rFonts w:ascii="Times New Roman" w:hAnsi="Times New Roman" w:cs="Times New Roman"/>
          <w:sz w:val="18"/>
          <w:szCs w:val="18"/>
        </w:rPr>
        <w:t>» необходимых сведений, не проведения первого собрания кредиторов, не проведени</w:t>
      </w:r>
      <w:r w:rsidR="00E03C6B" w:rsidRPr="00B26B31">
        <w:rPr>
          <w:rFonts w:ascii="Times New Roman" w:hAnsi="Times New Roman" w:cs="Times New Roman"/>
          <w:sz w:val="18"/>
          <w:szCs w:val="18"/>
        </w:rPr>
        <w:t>я</w:t>
      </w:r>
      <w:r w:rsidR="00BD4375" w:rsidRPr="00B26B31">
        <w:rPr>
          <w:rFonts w:ascii="Times New Roman" w:hAnsi="Times New Roman" w:cs="Times New Roman"/>
          <w:sz w:val="18"/>
          <w:szCs w:val="18"/>
        </w:rPr>
        <w:t xml:space="preserve"> анализа финансового состояния Должника, анализа сделок и иных мероприятий, предусмотренных</w:t>
      </w:r>
      <w:proofErr w:type="gramEnd"/>
      <w:r w:rsidR="00BD4375" w:rsidRPr="00B26B31">
        <w:rPr>
          <w:rFonts w:ascii="Times New Roman" w:hAnsi="Times New Roman" w:cs="Times New Roman"/>
          <w:sz w:val="18"/>
          <w:szCs w:val="18"/>
        </w:rPr>
        <w:t xml:space="preserve"> действующим законодательством о банкротстве при проведении процедуры наблюдения</w:t>
      </w:r>
      <w:r w:rsidR="00E03C6B" w:rsidRPr="00B26B31">
        <w:rPr>
          <w:rFonts w:ascii="Times New Roman" w:hAnsi="Times New Roman" w:cs="Times New Roman"/>
          <w:sz w:val="18"/>
          <w:szCs w:val="18"/>
        </w:rPr>
        <w:t>,</w:t>
      </w:r>
      <w:r w:rsidR="00BD4375" w:rsidRPr="00B26B31">
        <w:rPr>
          <w:rFonts w:ascii="Times New Roman" w:hAnsi="Times New Roman" w:cs="Times New Roman"/>
          <w:sz w:val="18"/>
          <w:szCs w:val="18"/>
        </w:rPr>
        <w:t xml:space="preserve"> целесообразно рассмотреть на очередном заседании Совета Союза вопрос об обращении в арбитражный суд с </w:t>
      </w:r>
      <w:r w:rsidR="00E03C6B" w:rsidRPr="00B26B31">
        <w:rPr>
          <w:rFonts w:ascii="Times New Roman" w:hAnsi="Times New Roman" w:cs="Times New Roman"/>
          <w:sz w:val="18"/>
          <w:szCs w:val="18"/>
        </w:rPr>
        <w:t>ходатайством об освобождении ЕРОФЕЕВОЙ</w:t>
      </w:r>
      <w:r w:rsidR="00BD4375" w:rsidRPr="00B26B31">
        <w:rPr>
          <w:rFonts w:ascii="Times New Roman" w:hAnsi="Times New Roman" w:cs="Times New Roman"/>
          <w:sz w:val="18"/>
          <w:szCs w:val="18"/>
        </w:rPr>
        <w:t xml:space="preserve"> Е.А. от исполнения возложенных на нее обязанностей в деле о банкротстве ООО «Инженерная компания».</w:t>
      </w:r>
    </w:p>
    <w:p w:rsidR="00200E18" w:rsidRPr="00B26B31" w:rsidRDefault="00200E18" w:rsidP="00200E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26B31">
        <w:rPr>
          <w:rFonts w:ascii="Times New Roman" w:hAnsi="Times New Roman" w:cs="Times New Roman"/>
          <w:sz w:val="18"/>
          <w:szCs w:val="18"/>
        </w:rPr>
        <w:t>Пункт 2 статьи 20.5.</w:t>
      </w:r>
      <w:r w:rsidRPr="00B26B3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B26B31">
        <w:rPr>
          <w:rFonts w:ascii="Times New Roman" w:hAnsi="Times New Roman" w:cs="Times New Roman"/>
          <w:sz w:val="18"/>
          <w:szCs w:val="18"/>
        </w:rPr>
        <w:t>Федерального закона «О несостоятельности (банкротстве)» от 26.10.2002 года № 127-ФЗ гласит:</w:t>
      </w:r>
    </w:p>
    <w:p w:rsidR="00200E18" w:rsidRPr="00B26B31" w:rsidRDefault="00200E18" w:rsidP="00200E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26B31">
        <w:rPr>
          <w:rFonts w:ascii="Times New Roman" w:hAnsi="Times New Roman" w:cs="Times New Roman"/>
          <w:sz w:val="18"/>
          <w:szCs w:val="18"/>
        </w:rPr>
        <w:t xml:space="preserve">«2. </w:t>
      </w:r>
      <w:proofErr w:type="gramStart"/>
      <w:r w:rsidRPr="00B26B31">
        <w:rPr>
          <w:rFonts w:ascii="Times New Roman" w:hAnsi="Times New Roman" w:cs="Times New Roman"/>
          <w:sz w:val="18"/>
          <w:szCs w:val="18"/>
        </w:rPr>
        <w:t xml:space="preserve">В случае выявления саморегулируемой организацией арбитражных управляющих фактов несоответствия арбитражного управляющего условиям членства, установленным саморегулируемой организацией, членом которой он является, в том числе установленным саморегулируемой организацией требованиям к компетентности, добросовестности и независимости арбитражного управляющего, выявления обстоятельств, препятствующих утверждению арбитражного управляющего в деле о банкротстве, в том числе возникших после такого утверждения, </w:t>
      </w:r>
      <w:r w:rsidRPr="00B26B31">
        <w:rPr>
          <w:rFonts w:ascii="Times New Roman" w:hAnsi="Times New Roman" w:cs="Times New Roman"/>
          <w:b/>
          <w:sz w:val="18"/>
          <w:szCs w:val="18"/>
          <w:u w:val="single"/>
        </w:rPr>
        <w:t>выявления фактов неисполнения или ненадлежащего исполнения арбитражным управляющим возложенных</w:t>
      </w:r>
      <w:proofErr w:type="gramEnd"/>
      <w:r w:rsidRPr="00B26B31">
        <w:rPr>
          <w:rFonts w:ascii="Times New Roman" w:hAnsi="Times New Roman" w:cs="Times New Roman"/>
          <w:b/>
          <w:sz w:val="18"/>
          <w:szCs w:val="18"/>
          <w:u w:val="single"/>
        </w:rPr>
        <w:t xml:space="preserve"> на него обязанностей в делах о банкротстве</w:t>
      </w:r>
      <w:r w:rsidRPr="00B26B3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26B31">
        <w:rPr>
          <w:rFonts w:ascii="Times New Roman" w:hAnsi="Times New Roman" w:cs="Times New Roman"/>
          <w:sz w:val="18"/>
          <w:szCs w:val="18"/>
        </w:rPr>
        <w:t xml:space="preserve">постоянно действующий коллегиальный орган управления саморегулируемой организации арбитражных управляющих принимает решение </w:t>
      </w:r>
      <w:proofErr w:type="gramStart"/>
      <w:r w:rsidRPr="00B26B31">
        <w:rPr>
          <w:rFonts w:ascii="Times New Roman" w:hAnsi="Times New Roman" w:cs="Times New Roman"/>
          <w:sz w:val="18"/>
          <w:szCs w:val="18"/>
        </w:rPr>
        <w:t>об обращении в арбитражный суд с ходатайством об освобождении арбитражного управляющего от исполнения</w:t>
      </w:r>
      <w:proofErr w:type="gramEnd"/>
      <w:r w:rsidRPr="00B26B31">
        <w:rPr>
          <w:rFonts w:ascii="Times New Roman" w:hAnsi="Times New Roman" w:cs="Times New Roman"/>
          <w:sz w:val="18"/>
          <w:szCs w:val="18"/>
        </w:rPr>
        <w:t xml:space="preserve"> возложенных на него обязанностей в деле о банкротстве. Саморегулируемая организация арбитражных управляющих направляет </w:t>
      </w:r>
      <w:proofErr w:type="gramStart"/>
      <w:r w:rsidRPr="00B26B31">
        <w:rPr>
          <w:rFonts w:ascii="Times New Roman" w:hAnsi="Times New Roman" w:cs="Times New Roman"/>
          <w:sz w:val="18"/>
          <w:szCs w:val="18"/>
        </w:rPr>
        <w:t>в арбитражный суд ходатайство об освобождении арбитражного управляющего от исполнения возложенных на него обязанностей в деле</w:t>
      </w:r>
      <w:proofErr w:type="gramEnd"/>
      <w:r w:rsidRPr="00B26B31">
        <w:rPr>
          <w:rFonts w:ascii="Times New Roman" w:hAnsi="Times New Roman" w:cs="Times New Roman"/>
          <w:sz w:val="18"/>
          <w:szCs w:val="18"/>
        </w:rPr>
        <w:t xml:space="preserve"> о банкротстве в течение четырнадцати рабочих дней с даты принятия такого решения.»</w:t>
      </w:r>
    </w:p>
    <w:p w:rsidR="00A15FA0" w:rsidRPr="00B26B31" w:rsidRDefault="00A15FA0" w:rsidP="00A15FA0">
      <w:pPr>
        <w:pStyle w:val="a6"/>
        <w:ind w:firstLine="540"/>
        <w:rPr>
          <w:b/>
          <w:bCs/>
          <w:sz w:val="18"/>
          <w:szCs w:val="18"/>
        </w:rPr>
      </w:pPr>
      <w:r w:rsidRPr="00B26B31">
        <w:rPr>
          <w:b/>
          <w:bCs/>
          <w:sz w:val="18"/>
          <w:szCs w:val="18"/>
          <w:u w:val="single"/>
        </w:rPr>
        <w:t>Постановили</w:t>
      </w:r>
      <w:r w:rsidRPr="00B26B31">
        <w:rPr>
          <w:b/>
          <w:bCs/>
          <w:sz w:val="18"/>
          <w:szCs w:val="18"/>
        </w:rPr>
        <w:t>:</w:t>
      </w:r>
    </w:p>
    <w:p w:rsidR="00A15FA0" w:rsidRPr="00B26B31" w:rsidRDefault="00A15FA0" w:rsidP="00A15FA0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18"/>
          <w:szCs w:val="18"/>
        </w:rPr>
      </w:pPr>
      <w:proofErr w:type="gramStart"/>
      <w:r w:rsidRPr="00B26B31">
        <w:rPr>
          <w:sz w:val="18"/>
          <w:szCs w:val="18"/>
        </w:rPr>
        <w:lastRenderedPageBreak/>
        <w:t>В соответствии с требованиями пункта 2 статьи 2</w:t>
      </w:r>
      <w:r w:rsidR="00BF651A" w:rsidRPr="00B26B31">
        <w:rPr>
          <w:sz w:val="18"/>
          <w:szCs w:val="18"/>
        </w:rPr>
        <w:t>0.5</w:t>
      </w:r>
      <w:r w:rsidRPr="00B26B31">
        <w:rPr>
          <w:sz w:val="18"/>
          <w:szCs w:val="18"/>
          <w:vertAlign w:val="superscript"/>
        </w:rPr>
        <w:t xml:space="preserve"> </w:t>
      </w:r>
      <w:r w:rsidRPr="00B26B31">
        <w:rPr>
          <w:sz w:val="18"/>
          <w:szCs w:val="18"/>
        </w:rPr>
        <w:t>Закона о банкротстве в связи с выявлением фактов нарушени</w:t>
      </w:r>
      <w:r w:rsidR="00BF651A" w:rsidRPr="00B26B31">
        <w:rPr>
          <w:sz w:val="18"/>
          <w:szCs w:val="18"/>
        </w:rPr>
        <w:t>й</w:t>
      </w:r>
      <w:r w:rsidRPr="00B26B31">
        <w:rPr>
          <w:sz w:val="18"/>
          <w:szCs w:val="18"/>
        </w:rPr>
        <w:t xml:space="preserve"> </w:t>
      </w:r>
      <w:r w:rsidR="00BF651A" w:rsidRPr="00B26B31">
        <w:rPr>
          <w:sz w:val="18"/>
          <w:szCs w:val="18"/>
        </w:rPr>
        <w:t xml:space="preserve">(бездействия) со стороны </w:t>
      </w:r>
      <w:r w:rsidRPr="00B26B31">
        <w:rPr>
          <w:sz w:val="18"/>
          <w:szCs w:val="18"/>
        </w:rPr>
        <w:t>арбитражн</w:t>
      </w:r>
      <w:r w:rsidR="00BF651A" w:rsidRPr="00B26B31">
        <w:rPr>
          <w:sz w:val="18"/>
          <w:szCs w:val="18"/>
        </w:rPr>
        <w:t>ого</w:t>
      </w:r>
      <w:r w:rsidRPr="00B26B31">
        <w:rPr>
          <w:sz w:val="18"/>
          <w:szCs w:val="18"/>
        </w:rPr>
        <w:t xml:space="preserve"> управляющ</w:t>
      </w:r>
      <w:r w:rsidR="00BF651A" w:rsidRPr="00B26B31">
        <w:rPr>
          <w:sz w:val="18"/>
          <w:szCs w:val="18"/>
        </w:rPr>
        <w:t>его</w:t>
      </w:r>
      <w:r w:rsidRPr="00B26B31">
        <w:rPr>
          <w:sz w:val="18"/>
          <w:szCs w:val="18"/>
        </w:rPr>
        <w:t xml:space="preserve"> </w:t>
      </w:r>
      <w:r w:rsidR="00BF651A" w:rsidRPr="00B26B31">
        <w:rPr>
          <w:sz w:val="18"/>
          <w:szCs w:val="18"/>
        </w:rPr>
        <w:t>ЕРОФЕЕВОЙ Елены Алексеевны</w:t>
      </w:r>
      <w:r w:rsidRPr="00B26B31">
        <w:rPr>
          <w:sz w:val="18"/>
          <w:szCs w:val="18"/>
        </w:rPr>
        <w:t xml:space="preserve"> в деле о банкротстве ООО «</w:t>
      </w:r>
      <w:r w:rsidR="00BF651A" w:rsidRPr="00B26B31">
        <w:rPr>
          <w:sz w:val="18"/>
          <w:szCs w:val="18"/>
        </w:rPr>
        <w:t>Инженерная компания</w:t>
      </w:r>
      <w:r w:rsidRPr="00B26B31">
        <w:rPr>
          <w:sz w:val="18"/>
          <w:szCs w:val="18"/>
        </w:rPr>
        <w:t xml:space="preserve">» обратиться в Арбитражный суд </w:t>
      </w:r>
      <w:r w:rsidR="00BF651A" w:rsidRPr="00B26B31">
        <w:rPr>
          <w:sz w:val="18"/>
          <w:szCs w:val="18"/>
        </w:rPr>
        <w:t xml:space="preserve">Санкт-Петербурга и Ленинградской </w:t>
      </w:r>
      <w:r w:rsidRPr="00B26B31">
        <w:rPr>
          <w:sz w:val="18"/>
          <w:szCs w:val="18"/>
        </w:rPr>
        <w:t>области с ходатайством об о</w:t>
      </w:r>
      <w:r w:rsidR="00BF651A" w:rsidRPr="00B26B31">
        <w:rPr>
          <w:sz w:val="18"/>
          <w:szCs w:val="18"/>
        </w:rPr>
        <w:t>свобождении ее от исполнения возложенных на нее обязанностей в деле о банкротстве</w:t>
      </w:r>
      <w:r w:rsidR="00BF651A" w:rsidRPr="00B26B31">
        <w:rPr>
          <w:spacing w:val="-1"/>
          <w:sz w:val="18"/>
          <w:szCs w:val="18"/>
        </w:rPr>
        <w:t xml:space="preserve"> </w:t>
      </w:r>
      <w:r w:rsidR="00BF651A" w:rsidRPr="00B26B31">
        <w:rPr>
          <w:sz w:val="18"/>
          <w:szCs w:val="18"/>
        </w:rPr>
        <w:t>ООО «Инженерная компания»</w:t>
      </w:r>
      <w:r w:rsidR="00BF651A" w:rsidRPr="00B26B31">
        <w:rPr>
          <w:spacing w:val="-1"/>
          <w:sz w:val="18"/>
          <w:szCs w:val="18"/>
        </w:rPr>
        <w:t xml:space="preserve"> (</w:t>
      </w:r>
      <w:r w:rsidR="00BF651A" w:rsidRPr="00B26B31">
        <w:rPr>
          <w:sz w:val="18"/>
          <w:szCs w:val="18"/>
        </w:rPr>
        <w:t>А56-26134/2019</w:t>
      </w:r>
      <w:r w:rsidR="00BF651A" w:rsidRPr="00B26B31">
        <w:rPr>
          <w:spacing w:val="-1"/>
          <w:sz w:val="18"/>
          <w:szCs w:val="18"/>
        </w:rPr>
        <w:t>).</w:t>
      </w:r>
      <w:r w:rsidRPr="00B26B31">
        <w:rPr>
          <w:sz w:val="18"/>
          <w:szCs w:val="18"/>
        </w:rPr>
        <w:t xml:space="preserve"> </w:t>
      </w:r>
      <w:proofErr w:type="gramEnd"/>
    </w:p>
    <w:p w:rsidR="00A15FA0" w:rsidRPr="00B26B31" w:rsidRDefault="00A15FA0" w:rsidP="00A15FA0">
      <w:pPr>
        <w:pStyle w:val="a3"/>
        <w:ind w:firstLine="540"/>
        <w:jc w:val="both"/>
        <w:rPr>
          <w:b w:val="0"/>
          <w:bCs w:val="0"/>
          <w:sz w:val="18"/>
          <w:szCs w:val="18"/>
        </w:rPr>
      </w:pPr>
      <w:r w:rsidRPr="00B26B31">
        <w:rPr>
          <w:sz w:val="18"/>
          <w:szCs w:val="18"/>
          <w:u w:val="single"/>
        </w:rPr>
        <w:t>Голосовали:</w:t>
      </w:r>
      <w:r w:rsidRPr="00B26B31">
        <w:rPr>
          <w:b w:val="0"/>
          <w:bCs w:val="0"/>
          <w:sz w:val="18"/>
          <w:szCs w:val="18"/>
        </w:rPr>
        <w:t xml:space="preserve"> «ЗА» - ЕДИНОГЛАСНО.</w:t>
      </w:r>
    </w:p>
    <w:p w:rsidR="00A15FA0" w:rsidRPr="00B26B31" w:rsidRDefault="00A15FA0" w:rsidP="00265607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265607" w:rsidRPr="00B26B31" w:rsidRDefault="00265607" w:rsidP="00265607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B26B31">
        <w:rPr>
          <w:b/>
          <w:bCs/>
          <w:sz w:val="18"/>
          <w:szCs w:val="18"/>
          <w:u w:val="single"/>
        </w:rPr>
        <w:t xml:space="preserve">По </w:t>
      </w:r>
      <w:r w:rsidR="00B5654C" w:rsidRPr="00B26B31">
        <w:rPr>
          <w:b/>
          <w:bCs/>
          <w:sz w:val="18"/>
          <w:szCs w:val="18"/>
          <w:u w:val="single"/>
        </w:rPr>
        <w:t xml:space="preserve">2 </w:t>
      </w:r>
      <w:r w:rsidRPr="00B26B31">
        <w:rPr>
          <w:b/>
          <w:bCs/>
          <w:sz w:val="18"/>
          <w:szCs w:val="18"/>
          <w:u w:val="single"/>
        </w:rPr>
        <w:t>вопросу повестки дня</w:t>
      </w:r>
    </w:p>
    <w:p w:rsidR="003868C4" w:rsidRPr="00B26B31" w:rsidRDefault="003868C4" w:rsidP="003868C4">
      <w:pPr>
        <w:pStyle w:val="a6"/>
        <w:ind w:firstLine="540"/>
        <w:rPr>
          <w:b/>
          <w:sz w:val="18"/>
          <w:szCs w:val="18"/>
          <w:u w:val="single"/>
        </w:rPr>
      </w:pPr>
      <w:r w:rsidRPr="00B26B31">
        <w:rPr>
          <w:b/>
          <w:sz w:val="18"/>
          <w:szCs w:val="18"/>
          <w:u w:val="single"/>
        </w:rPr>
        <w:t>Постановили:</w:t>
      </w:r>
    </w:p>
    <w:p w:rsidR="00B5654C" w:rsidRPr="00B26B31" w:rsidRDefault="003868C4" w:rsidP="003868C4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B26B31">
        <w:rPr>
          <w:b/>
          <w:sz w:val="18"/>
          <w:szCs w:val="18"/>
        </w:rPr>
        <w:t xml:space="preserve">А. </w:t>
      </w:r>
      <w:r w:rsidRPr="00B26B31">
        <w:rPr>
          <w:sz w:val="18"/>
          <w:szCs w:val="18"/>
        </w:rPr>
        <w:t>Исключить</w:t>
      </w:r>
      <w:r w:rsidR="00B5654C" w:rsidRPr="00B26B31">
        <w:rPr>
          <w:sz w:val="18"/>
          <w:szCs w:val="18"/>
        </w:rPr>
        <w:t xml:space="preserve"> </w:t>
      </w:r>
      <w:r w:rsidRPr="00B26B31">
        <w:rPr>
          <w:sz w:val="18"/>
          <w:szCs w:val="18"/>
        </w:rPr>
        <w:t>из членов Союза арбитражных управляющих «Саморегулируемая организация «Северная Столица» по личному заявлению</w:t>
      </w:r>
      <w:r w:rsidR="00B5654C" w:rsidRPr="00B26B31">
        <w:rPr>
          <w:sz w:val="18"/>
          <w:szCs w:val="18"/>
        </w:rPr>
        <w:t>:</w:t>
      </w:r>
    </w:p>
    <w:p w:rsidR="00B5654C" w:rsidRPr="00B26B31" w:rsidRDefault="00B5654C" w:rsidP="00B5654C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B26B31">
        <w:rPr>
          <w:sz w:val="18"/>
          <w:szCs w:val="18"/>
        </w:rPr>
        <w:t>-</w:t>
      </w:r>
      <w:r w:rsidRPr="00B26B31">
        <w:rPr>
          <w:b/>
          <w:sz w:val="18"/>
          <w:szCs w:val="18"/>
        </w:rPr>
        <w:t xml:space="preserve"> ДЕВЯТОВА Константина Викторовича </w:t>
      </w:r>
      <w:r w:rsidRPr="00B26B31">
        <w:rPr>
          <w:sz w:val="18"/>
          <w:szCs w:val="18"/>
        </w:rPr>
        <w:t>(Псковская область);</w:t>
      </w:r>
    </w:p>
    <w:p w:rsidR="00B5654C" w:rsidRPr="00B26B31" w:rsidRDefault="00B5654C" w:rsidP="00B5654C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B26B31">
        <w:rPr>
          <w:b/>
          <w:sz w:val="18"/>
          <w:szCs w:val="18"/>
        </w:rPr>
        <w:t xml:space="preserve">- НЕЧАЕВУ Лидию Николаевну </w:t>
      </w:r>
      <w:r w:rsidRPr="00B26B31">
        <w:rPr>
          <w:sz w:val="18"/>
          <w:szCs w:val="18"/>
        </w:rPr>
        <w:t>(Кировская область);</w:t>
      </w:r>
    </w:p>
    <w:p w:rsidR="00B5654C" w:rsidRPr="00B26B31" w:rsidRDefault="00B5654C" w:rsidP="00B5654C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 w:rsidRPr="00B26B31">
        <w:rPr>
          <w:b/>
          <w:sz w:val="18"/>
          <w:szCs w:val="18"/>
        </w:rPr>
        <w:t xml:space="preserve">- ПОВОРОЗНЮКА Ивана Николаевича </w:t>
      </w:r>
      <w:r w:rsidRPr="00B26B31">
        <w:rPr>
          <w:sz w:val="18"/>
          <w:szCs w:val="18"/>
        </w:rPr>
        <w:t>(Кемеровская область).</w:t>
      </w:r>
    </w:p>
    <w:p w:rsidR="003868C4" w:rsidRPr="00B26B31" w:rsidRDefault="003868C4" w:rsidP="003868C4">
      <w:pPr>
        <w:ind w:firstLine="540"/>
        <w:jc w:val="both"/>
        <w:rPr>
          <w:sz w:val="18"/>
          <w:szCs w:val="18"/>
        </w:rPr>
      </w:pPr>
      <w:r w:rsidRPr="00B26B31">
        <w:rPr>
          <w:b/>
          <w:sz w:val="18"/>
          <w:szCs w:val="18"/>
        </w:rPr>
        <w:t>Б</w:t>
      </w:r>
      <w:r w:rsidRPr="00B26B31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3868C4" w:rsidRPr="00B26B31" w:rsidRDefault="003868C4" w:rsidP="003868C4">
      <w:pPr>
        <w:pStyle w:val="a6"/>
        <w:ind w:firstLine="540"/>
        <w:rPr>
          <w:sz w:val="18"/>
          <w:szCs w:val="18"/>
        </w:rPr>
      </w:pPr>
      <w:r w:rsidRPr="00B26B31">
        <w:rPr>
          <w:b/>
          <w:sz w:val="18"/>
          <w:szCs w:val="18"/>
          <w:u w:val="single"/>
        </w:rPr>
        <w:t>Голосовали:</w:t>
      </w:r>
      <w:r w:rsidRPr="00B26B31">
        <w:rPr>
          <w:sz w:val="18"/>
          <w:szCs w:val="18"/>
        </w:rPr>
        <w:t xml:space="preserve"> «ЗА» - ЕДИНОГЛАСНО.</w:t>
      </w:r>
    </w:p>
    <w:p w:rsidR="001826FA" w:rsidRPr="00B26B31" w:rsidRDefault="001826FA" w:rsidP="001826FA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B26B31" w:rsidRPr="00B26B31" w:rsidRDefault="00B26B31" w:rsidP="00B26B31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B26B31">
        <w:rPr>
          <w:b/>
          <w:sz w:val="18"/>
          <w:szCs w:val="18"/>
          <w:u w:val="single"/>
        </w:rPr>
        <w:t>По 2 вопросу повестки дня</w:t>
      </w:r>
    </w:p>
    <w:p w:rsidR="00B26B31" w:rsidRPr="00B26B31" w:rsidRDefault="00B26B31" w:rsidP="00B26B31">
      <w:pPr>
        <w:pStyle w:val="a6"/>
        <w:ind w:firstLine="540"/>
        <w:rPr>
          <w:b/>
          <w:bCs/>
          <w:sz w:val="18"/>
          <w:szCs w:val="18"/>
        </w:rPr>
      </w:pPr>
      <w:bookmarkStart w:id="0" w:name="OLE_LINK36"/>
      <w:r w:rsidRPr="00B26B31">
        <w:rPr>
          <w:b/>
          <w:bCs/>
          <w:sz w:val="18"/>
          <w:szCs w:val="18"/>
          <w:u w:val="single"/>
        </w:rPr>
        <w:t>Постановили</w:t>
      </w:r>
      <w:r w:rsidRPr="00B26B31">
        <w:rPr>
          <w:b/>
          <w:bCs/>
          <w:sz w:val="18"/>
          <w:szCs w:val="18"/>
        </w:rPr>
        <w:t>:</w:t>
      </w:r>
    </w:p>
    <w:p w:rsidR="00B26B31" w:rsidRPr="00B26B31" w:rsidRDefault="00B26B31" w:rsidP="00B26B31">
      <w:pPr>
        <w:pStyle w:val="a6"/>
        <w:ind w:firstLine="540"/>
        <w:rPr>
          <w:bCs/>
          <w:sz w:val="18"/>
          <w:szCs w:val="18"/>
        </w:rPr>
      </w:pPr>
      <w:r w:rsidRPr="00B26B31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B26B31" w:rsidRPr="00B26B31" w:rsidRDefault="00B26B31" w:rsidP="00B26B31">
      <w:pPr>
        <w:ind w:firstLine="539"/>
        <w:jc w:val="both"/>
        <w:rPr>
          <w:bCs/>
          <w:sz w:val="18"/>
          <w:szCs w:val="18"/>
        </w:rPr>
      </w:pPr>
      <w:r w:rsidRPr="00B26B31">
        <w:rPr>
          <w:b/>
          <w:bCs/>
          <w:sz w:val="18"/>
          <w:szCs w:val="18"/>
        </w:rPr>
        <w:t>А.</w:t>
      </w:r>
      <w:r w:rsidRPr="00B26B31">
        <w:rPr>
          <w:sz w:val="18"/>
          <w:szCs w:val="18"/>
        </w:rPr>
        <w:t xml:space="preserve"> Аккредитовать (продлить аккредитацию) при Союзе АУ «СРО СС»</w:t>
      </w:r>
      <w:r w:rsidRPr="00B26B31">
        <w:rPr>
          <w:bCs/>
          <w:sz w:val="18"/>
          <w:szCs w:val="18"/>
        </w:rPr>
        <w:t>:</w:t>
      </w:r>
    </w:p>
    <w:p w:rsidR="006D5F17" w:rsidRPr="00B26B31" w:rsidRDefault="006D5F17" w:rsidP="006D5F17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B26B31">
        <w:rPr>
          <w:b/>
          <w:sz w:val="18"/>
          <w:szCs w:val="18"/>
        </w:rPr>
        <w:t>- ООО «</w:t>
      </w:r>
      <w:r>
        <w:rPr>
          <w:b/>
          <w:sz w:val="18"/>
          <w:szCs w:val="18"/>
        </w:rPr>
        <w:t>Комплексные Бизнес Решения</w:t>
      </w:r>
      <w:r w:rsidRPr="00B26B31">
        <w:rPr>
          <w:b/>
          <w:sz w:val="18"/>
          <w:szCs w:val="18"/>
        </w:rPr>
        <w:t>» (</w:t>
      </w:r>
      <w:r>
        <w:rPr>
          <w:b/>
          <w:sz w:val="18"/>
          <w:szCs w:val="18"/>
        </w:rPr>
        <w:t>г. Владимир</w:t>
      </w:r>
      <w:r w:rsidRPr="00B26B3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Pr="00B26B31">
        <w:rPr>
          <w:b/>
          <w:sz w:val="18"/>
          <w:szCs w:val="18"/>
        </w:rPr>
        <w:t xml:space="preserve">- </w:t>
      </w:r>
      <w:r w:rsidRPr="00B26B31">
        <w:rPr>
          <w:sz w:val="18"/>
          <w:szCs w:val="18"/>
        </w:rPr>
        <w:t>по виду деятельности:</w:t>
      </w:r>
      <w:r>
        <w:rPr>
          <w:b/>
          <w:sz w:val="18"/>
          <w:szCs w:val="18"/>
        </w:rPr>
        <w:t xml:space="preserve"> юридическое сопровождение</w:t>
      </w:r>
      <w:r w:rsidRPr="00B26B31">
        <w:rPr>
          <w:b/>
          <w:sz w:val="18"/>
          <w:szCs w:val="18"/>
        </w:rPr>
        <w:t>, по 1</w:t>
      </w:r>
      <w:r>
        <w:rPr>
          <w:b/>
          <w:sz w:val="18"/>
          <w:szCs w:val="18"/>
        </w:rPr>
        <w:t>5</w:t>
      </w:r>
      <w:r w:rsidRPr="00B26B31">
        <w:rPr>
          <w:b/>
          <w:sz w:val="18"/>
          <w:szCs w:val="18"/>
        </w:rPr>
        <w:t>.01.202</w:t>
      </w:r>
      <w:r>
        <w:rPr>
          <w:b/>
          <w:sz w:val="18"/>
          <w:szCs w:val="18"/>
        </w:rPr>
        <w:t>1;</w:t>
      </w:r>
    </w:p>
    <w:p w:rsidR="00CC3759" w:rsidRPr="00CC3759" w:rsidRDefault="00CC3759" w:rsidP="00B26B31">
      <w:pPr>
        <w:shd w:val="clear" w:color="auto" w:fill="FFFFFF"/>
        <w:ind w:firstLine="540"/>
        <w:jc w:val="both"/>
        <w:rPr>
          <w:b/>
          <w:sz w:val="18"/>
          <w:szCs w:val="18"/>
        </w:rPr>
      </w:pPr>
      <w:bookmarkStart w:id="1" w:name="_GoBack"/>
      <w:r w:rsidRPr="00CC3759">
        <w:rPr>
          <w:b/>
          <w:sz w:val="18"/>
          <w:szCs w:val="18"/>
        </w:rPr>
        <w:t xml:space="preserve">- </w:t>
      </w:r>
      <w:r w:rsidRPr="00CC3759">
        <w:rPr>
          <w:b/>
          <w:sz w:val="18"/>
          <w:szCs w:val="18"/>
        </w:rPr>
        <w:t>ООО "Консалтинговое бюро КМС" (САНКТ-ПЕТЕРБУРГ) - по виду деятельности: оценка, с 18.01.2020 по 17.01.2021.</w:t>
      </w:r>
    </w:p>
    <w:bookmarkEnd w:id="1"/>
    <w:p w:rsidR="00B26B31" w:rsidRPr="00B26B31" w:rsidRDefault="00B26B31" w:rsidP="00B26B31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B26B31">
        <w:rPr>
          <w:b/>
          <w:sz w:val="18"/>
          <w:szCs w:val="18"/>
        </w:rPr>
        <w:t xml:space="preserve">- ООО «Эксперт Консалтинг Центр» (Санкт-Петербург) - </w:t>
      </w:r>
      <w:r w:rsidRPr="00B26B31">
        <w:rPr>
          <w:sz w:val="18"/>
          <w:szCs w:val="18"/>
        </w:rPr>
        <w:t>по виду деятельности:</w:t>
      </w:r>
      <w:r w:rsidRPr="00B26B31">
        <w:rPr>
          <w:b/>
          <w:sz w:val="18"/>
          <w:szCs w:val="18"/>
        </w:rPr>
        <w:t xml:space="preserve"> организация торгов, по 17.01.202</w:t>
      </w:r>
      <w:r w:rsidR="006D5F17">
        <w:rPr>
          <w:b/>
          <w:sz w:val="18"/>
          <w:szCs w:val="18"/>
        </w:rPr>
        <w:t>1</w:t>
      </w:r>
      <w:r w:rsidRPr="00B26B31">
        <w:rPr>
          <w:b/>
          <w:sz w:val="18"/>
          <w:szCs w:val="18"/>
        </w:rPr>
        <w:t>.</w:t>
      </w:r>
    </w:p>
    <w:p w:rsidR="00B26B31" w:rsidRPr="00B26B31" w:rsidRDefault="00B26B31" w:rsidP="00B26B31">
      <w:pPr>
        <w:shd w:val="clear" w:color="auto" w:fill="FFFFFF"/>
        <w:ind w:firstLine="540"/>
        <w:jc w:val="both"/>
        <w:rPr>
          <w:sz w:val="18"/>
          <w:szCs w:val="18"/>
        </w:rPr>
      </w:pPr>
      <w:r w:rsidRPr="00B26B31">
        <w:rPr>
          <w:b/>
          <w:sz w:val="18"/>
          <w:szCs w:val="18"/>
        </w:rPr>
        <w:t>Б.</w:t>
      </w:r>
      <w:r w:rsidRPr="00B26B31">
        <w:rPr>
          <w:sz w:val="18"/>
          <w:szCs w:val="18"/>
        </w:rPr>
        <w:t xml:space="preserve"> ВНЕСТИ указанных лиц в реестр организаций и предпринимателей, аккредитованных при Союзе АУ «СРО СС».</w:t>
      </w:r>
    </w:p>
    <w:p w:rsidR="00B26B31" w:rsidRPr="00B26B31" w:rsidRDefault="00B26B31" w:rsidP="00B26B31">
      <w:pPr>
        <w:pStyle w:val="a6"/>
        <w:ind w:firstLine="539"/>
        <w:rPr>
          <w:b/>
          <w:sz w:val="18"/>
          <w:szCs w:val="18"/>
        </w:rPr>
      </w:pPr>
      <w:r w:rsidRPr="00B26B31">
        <w:rPr>
          <w:b/>
          <w:sz w:val="18"/>
          <w:szCs w:val="18"/>
          <w:u w:val="single"/>
        </w:rPr>
        <w:t>Голосовали:</w:t>
      </w:r>
      <w:r w:rsidRPr="00B26B31">
        <w:rPr>
          <w:sz w:val="18"/>
          <w:szCs w:val="18"/>
        </w:rPr>
        <w:t xml:space="preserve"> </w:t>
      </w:r>
      <w:r w:rsidRPr="00B26B31">
        <w:rPr>
          <w:b/>
          <w:sz w:val="18"/>
          <w:szCs w:val="18"/>
        </w:rPr>
        <w:t>«ЗА» - Единогласно.</w:t>
      </w:r>
    </w:p>
    <w:bookmarkEnd w:id="0"/>
    <w:p w:rsidR="00B5654C" w:rsidRPr="00B26B31" w:rsidRDefault="00B5654C" w:rsidP="001826FA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DD1FEF" w:rsidRPr="00DD1FEF" w:rsidRDefault="00DD1FEF" w:rsidP="00835853">
      <w:pPr>
        <w:tabs>
          <w:tab w:val="left" w:pos="5921"/>
        </w:tabs>
        <w:ind w:firstLine="540"/>
        <w:jc w:val="both"/>
        <w:rPr>
          <w:sz w:val="22"/>
          <w:szCs w:val="22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35853" w:rsidRPr="00DD1FEF" w:rsidTr="001E0F0F">
        <w:trPr>
          <w:jc w:val="center"/>
        </w:trPr>
        <w:tc>
          <w:tcPr>
            <w:tcW w:w="4214" w:type="dxa"/>
          </w:tcPr>
          <w:p w:rsidR="00835853" w:rsidRPr="00DD1FEF" w:rsidRDefault="00835853" w:rsidP="001E0F0F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  <w:r w:rsidRPr="00DD1FEF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35853" w:rsidRPr="00DD1FEF" w:rsidRDefault="00835853" w:rsidP="001E0F0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835853" w:rsidRPr="00DD1FEF" w:rsidRDefault="00835853" w:rsidP="001E0F0F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  <w:r w:rsidRPr="00DD1FEF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835853" w:rsidRDefault="00835853" w:rsidP="00835853">
      <w:pPr>
        <w:pStyle w:val="a6"/>
        <w:ind w:firstLine="540"/>
        <w:rPr>
          <w:b/>
          <w:bCs/>
          <w:sz w:val="24"/>
          <w:szCs w:val="24"/>
        </w:rPr>
      </w:pPr>
    </w:p>
    <w:p w:rsidR="00835853" w:rsidRPr="002D22FD" w:rsidRDefault="00835853" w:rsidP="00835853">
      <w:pPr>
        <w:pStyle w:val="a6"/>
        <w:ind w:left="540"/>
        <w:rPr>
          <w:b/>
          <w:sz w:val="20"/>
          <w:szCs w:val="20"/>
        </w:rPr>
      </w:pPr>
    </w:p>
    <w:sectPr w:rsidR="00835853" w:rsidRPr="002D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299"/>
    <w:multiLevelType w:val="multilevel"/>
    <w:tmpl w:val="BFAA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</w:abstractNum>
  <w:abstractNum w:abstractNumId="1">
    <w:nsid w:val="3A0B0A0A"/>
    <w:multiLevelType w:val="hybridMultilevel"/>
    <w:tmpl w:val="F6A23E44"/>
    <w:lvl w:ilvl="0" w:tplc="B4C0D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49E8012E"/>
    <w:multiLevelType w:val="hybridMultilevel"/>
    <w:tmpl w:val="EE921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91234"/>
    <w:multiLevelType w:val="hybridMultilevel"/>
    <w:tmpl w:val="F244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1834"/>
    <w:multiLevelType w:val="hybridMultilevel"/>
    <w:tmpl w:val="43C40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D92207"/>
    <w:multiLevelType w:val="hybridMultilevel"/>
    <w:tmpl w:val="3394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9"/>
    <w:rsid w:val="00000995"/>
    <w:rsid w:val="00003FDE"/>
    <w:rsid w:val="000178CE"/>
    <w:rsid w:val="00021B83"/>
    <w:rsid w:val="0007004E"/>
    <w:rsid w:val="00084EBE"/>
    <w:rsid w:val="000C6AD8"/>
    <w:rsid w:val="000C7C12"/>
    <w:rsid w:val="000E6E17"/>
    <w:rsid w:val="000E7912"/>
    <w:rsid w:val="000F3870"/>
    <w:rsid w:val="00182659"/>
    <w:rsid w:val="001826FA"/>
    <w:rsid w:val="00197058"/>
    <w:rsid w:val="001B0690"/>
    <w:rsid w:val="001B1963"/>
    <w:rsid w:val="001D2851"/>
    <w:rsid w:val="00200E18"/>
    <w:rsid w:val="00255718"/>
    <w:rsid w:val="00256170"/>
    <w:rsid w:val="00265607"/>
    <w:rsid w:val="002730DF"/>
    <w:rsid w:val="002E49D9"/>
    <w:rsid w:val="00307F32"/>
    <w:rsid w:val="003703A4"/>
    <w:rsid w:val="003815D7"/>
    <w:rsid w:val="003868C4"/>
    <w:rsid w:val="00395889"/>
    <w:rsid w:val="003A3661"/>
    <w:rsid w:val="003B763E"/>
    <w:rsid w:val="003D35E2"/>
    <w:rsid w:val="003F3F0D"/>
    <w:rsid w:val="0044278D"/>
    <w:rsid w:val="004464BD"/>
    <w:rsid w:val="00471455"/>
    <w:rsid w:val="004B4ED6"/>
    <w:rsid w:val="005179B0"/>
    <w:rsid w:val="005247CD"/>
    <w:rsid w:val="0053039C"/>
    <w:rsid w:val="00554664"/>
    <w:rsid w:val="00560100"/>
    <w:rsid w:val="00574D13"/>
    <w:rsid w:val="005C1CB3"/>
    <w:rsid w:val="005D7784"/>
    <w:rsid w:val="00621397"/>
    <w:rsid w:val="006D5F17"/>
    <w:rsid w:val="00700DD4"/>
    <w:rsid w:val="00791623"/>
    <w:rsid w:val="007C5CDE"/>
    <w:rsid w:val="007D52FA"/>
    <w:rsid w:val="007E79B5"/>
    <w:rsid w:val="00807F1C"/>
    <w:rsid w:val="00835853"/>
    <w:rsid w:val="008665FB"/>
    <w:rsid w:val="00875595"/>
    <w:rsid w:val="00877AD1"/>
    <w:rsid w:val="008A3AF9"/>
    <w:rsid w:val="008D561B"/>
    <w:rsid w:val="00900896"/>
    <w:rsid w:val="00900B37"/>
    <w:rsid w:val="0093122F"/>
    <w:rsid w:val="00934BC4"/>
    <w:rsid w:val="00957F69"/>
    <w:rsid w:val="00975B25"/>
    <w:rsid w:val="009F0555"/>
    <w:rsid w:val="009F2757"/>
    <w:rsid w:val="00A15FA0"/>
    <w:rsid w:val="00A17B68"/>
    <w:rsid w:val="00A46710"/>
    <w:rsid w:val="00A54976"/>
    <w:rsid w:val="00A7398D"/>
    <w:rsid w:val="00A82506"/>
    <w:rsid w:val="00B029AD"/>
    <w:rsid w:val="00B26B31"/>
    <w:rsid w:val="00B5654C"/>
    <w:rsid w:val="00BD4375"/>
    <w:rsid w:val="00BF651A"/>
    <w:rsid w:val="00C006FD"/>
    <w:rsid w:val="00C073C1"/>
    <w:rsid w:val="00CB3E46"/>
    <w:rsid w:val="00CC3759"/>
    <w:rsid w:val="00CF001F"/>
    <w:rsid w:val="00CF3003"/>
    <w:rsid w:val="00CF4109"/>
    <w:rsid w:val="00D86665"/>
    <w:rsid w:val="00DD1FEF"/>
    <w:rsid w:val="00DD3CF7"/>
    <w:rsid w:val="00DD7FA6"/>
    <w:rsid w:val="00E03C6B"/>
    <w:rsid w:val="00E430D9"/>
    <w:rsid w:val="00E86438"/>
    <w:rsid w:val="00E90C99"/>
    <w:rsid w:val="00E974F4"/>
    <w:rsid w:val="00EA53E7"/>
    <w:rsid w:val="00EC0087"/>
    <w:rsid w:val="00EC5118"/>
    <w:rsid w:val="00EE4653"/>
    <w:rsid w:val="00F172AF"/>
    <w:rsid w:val="00F376F8"/>
    <w:rsid w:val="00F45325"/>
    <w:rsid w:val="00F5183E"/>
    <w:rsid w:val="00F557DE"/>
    <w:rsid w:val="00F8039F"/>
    <w:rsid w:val="00FA077D"/>
    <w:rsid w:val="00FB57E0"/>
    <w:rsid w:val="00FC3029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styleId="ab">
    <w:name w:val="footer"/>
    <w:basedOn w:val="a"/>
    <w:link w:val="ac"/>
    <w:rsid w:val="00957F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7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57F6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57F6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57F69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styleId="ab">
    <w:name w:val="footer"/>
    <w:basedOn w:val="a"/>
    <w:link w:val="ac"/>
    <w:rsid w:val="00957F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7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57F6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57F6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57F69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76FAEBDA6DE63BD08C083D860AD618FCB8AA5A292DC6D50789A49C8327731E7090EE385CBM4b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776FAEBDA6DE63BD08C083D860AD618FCB8AA5A292DC6D50789A49C8327731E7090EE48CC1M4b7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776FAEBDA6DE63BD08C083D860AD618FCB8AA5A292DC6D50789A49C8327731E7090EE38BMCb4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DB994723FE8A2A5C2A977E5B1A6D0FD524034055929B3CE3C7C1EF552676952840729C19OEh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B994723FE8A2A5C2A977E5B1A6D0FD524034055929B3CE3C7C1EF552676952840729519EFF4B0O6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4</cp:revision>
  <cp:lastPrinted>2020-01-10T08:04:00Z</cp:lastPrinted>
  <dcterms:created xsi:type="dcterms:W3CDTF">2020-01-16T07:52:00Z</dcterms:created>
  <dcterms:modified xsi:type="dcterms:W3CDTF">2020-03-12T11:21:00Z</dcterms:modified>
</cp:coreProperties>
</file>